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F31FF" w14:textId="7E834B36" w:rsidR="0083667C" w:rsidRPr="00DE04CE" w:rsidRDefault="00237E94">
      <w:pPr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</w:pPr>
      <w:bookmarkStart w:id="0" w:name="_Hlk76054622"/>
      <w:r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  <w:t xml:space="preserve">My UniCredit Top Story </w:t>
      </w:r>
      <w:r w:rsidR="0083667C" w:rsidRPr="00DE04CE"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  <w:t>News</w:t>
      </w:r>
      <w:r w:rsidR="00B552AF" w:rsidRPr="00DE04CE"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  <w:t xml:space="preserve"> - target</w:t>
      </w:r>
      <w:r w:rsidR="0083667C" w:rsidRPr="00DE04CE"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  <w:t xml:space="preserve"> Ital</w:t>
      </w:r>
      <w:r w:rsidR="00B552AF" w:rsidRPr="00DE04CE"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  <w:t>y</w:t>
      </w:r>
    </w:p>
    <w:p w14:paraId="53EB2CD1" w14:textId="19BDE106" w:rsidR="0083667C" w:rsidRPr="00237E94" w:rsidRDefault="0083667C">
      <w:pPr>
        <w:rPr>
          <w:rFonts w:ascii="UniCredit" w:eastAsia="Times New Roman" w:hAnsi="UniCredit"/>
          <w:b/>
          <w:bCs/>
          <w:color w:val="000000"/>
          <w:sz w:val="28"/>
          <w:szCs w:val="28"/>
        </w:rPr>
      </w:pPr>
      <w:r w:rsidRPr="00237E94">
        <w:rPr>
          <w:rFonts w:ascii="UniCredit" w:eastAsia="Times New Roman" w:hAnsi="UniCredit"/>
          <w:b/>
          <w:bCs/>
          <w:color w:val="000000"/>
          <w:sz w:val="28"/>
          <w:szCs w:val="28"/>
        </w:rPr>
        <w:t>Date: 8</w:t>
      </w:r>
      <w:r w:rsidR="00B552AF" w:rsidRPr="00237E94">
        <w:rPr>
          <w:rFonts w:ascii="UniCredit" w:eastAsia="Times New Roman" w:hAnsi="UniCredit"/>
          <w:b/>
          <w:bCs/>
          <w:color w:val="000000"/>
          <w:sz w:val="28"/>
          <w:szCs w:val="28"/>
        </w:rPr>
        <w:t>/9</w:t>
      </w:r>
      <w:r w:rsidRPr="00237E94">
        <w:rPr>
          <w:rFonts w:ascii="UniCredit" w:eastAsia="Times New Roman" w:hAnsi="UniCredit"/>
          <w:b/>
          <w:bCs/>
          <w:color w:val="000000"/>
          <w:sz w:val="28"/>
          <w:szCs w:val="28"/>
        </w:rPr>
        <w:t xml:space="preserve"> luglio </w:t>
      </w:r>
    </w:p>
    <w:p w14:paraId="421E840F" w14:textId="76A02C78" w:rsidR="00145F59" w:rsidRPr="00DE04CE" w:rsidRDefault="00145F59">
      <w:pPr>
        <w:rPr>
          <w:rFonts w:ascii="UniCredit" w:eastAsia="Times New Roman" w:hAnsi="UniCredit"/>
          <w:b/>
          <w:bCs/>
          <w:color w:val="000000"/>
          <w:sz w:val="28"/>
          <w:szCs w:val="28"/>
        </w:rPr>
      </w:pPr>
      <w:proofErr w:type="spellStart"/>
      <w:r w:rsidRPr="00DE04CE">
        <w:rPr>
          <w:rFonts w:ascii="UniCredit" w:eastAsia="Times New Roman" w:hAnsi="UniCredit"/>
          <w:b/>
          <w:bCs/>
          <w:color w:val="000000"/>
          <w:sz w:val="28"/>
          <w:szCs w:val="28"/>
        </w:rPr>
        <w:t>Topic</w:t>
      </w:r>
      <w:proofErr w:type="spellEnd"/>
      <w:r w:rsidRPr="00DE04CE">
        <w:rPr>
          <w:rFonts w:ascii="UniCredit" w:eastAsia="Times New Roman" w:hAnsi="UniCredit"/>
          <w:b/>
          <w:bCs/>
          <w:color w:val="000000"/>
          <w:sz w:val="28"/>
          <w:szCs w:val="28"/>
        </w:rPr>
        <w:t xml:space="preserve">: Conto </w:t>
      </w:r>
      <w:r w:rsidR="004523F4">
        <w:rPr>
          <w:rFonts w:ascii="UniCredit" w:eastAsia="Times New Roman" w:hAnsi="UniCredit"/>
          <w:b/>
          <w:bCs/>
          <w:color w:val="000000"/>
          <w:sz w:val="28"/>
          <w:szCs w:val="28"/>
        </w:rPr>
        <w:t>W</w:t>
      </w:r>
      <w:r w:rsidRPr="00DE04CE">
        <w:rPr>
          <w:rFonts w:ascii="UniCredit" w:eastAsia="Times New Roman" w:hAnsi="UniCredit"/>
          <w:b/>
          <w:bCs/>
          <w:color w:val="000000"/>
          <w:sz w:val="28"/>
          <w:szCs w:val="28"/>
        </w:rPr>
        <w:t xml:space="preserve">elfare </w:t>
      </w:r>
      <w:r w:rsidR="00BB19D0" w:rsidRPr="00DE04CE">
        <w:rPr>
          <w:rFonts w:ascii="UniCredit" w:eastAsia="Times New Roman" w:hAnsi="UniCredit"/>
          <w:b/>
          <w:bCs/>
          <w:color w:val="000000"/>
          <w:sz w:val="28"/>
          <w:szCs w:val="28"/>
        </w:rPr>
        <w:t xml:space="preserve">per </w:t>
      </w:r>
      <w:proofErr w:type="spellStart"/>
      <w:r w:rsidR="00BB19D0" w:rsidRPr="00DE04CE">
        <w:rPr>
          <w:rFonts w:ascii="UniCredit" w:eastAsia="Times New Roman" w:hAnsi="UniCredit"/>
          <w:b/>
          <w:bCs/>
          <w:color w:val="000000"/>
          <w:sz w:val="28"/>
          <w:szCs w:val="28"/>
        </w:rPr>
        <w:t>homeschooling</w:t>
      </w:r>
      <w:proofErr w:type="spellEnd"/>
      <w:r w:rsidR="00BB19D0" w:rsidRPr="00DE04CE">
        <w:rPr>
          <w:rFonts w:ascii="UniCredit" w:eastAsia="Times New Roman" w:hAnsi="UniCredit"/>
          <w:b/>
          <w:bCs/>
          <w:color w:val="000000"/>
          <w:sz w:val="28"/>
          <w:szCs w:val="28"/>
        </w:rPr>
        <w:t xml:space="preserve"> </w:t>
      </w:r>
      <w:r w:rsidRPr="00DE04CE">
        <w:rPr>
          <w:rFonts w:ascii="UniCredit" w:eastAsia="Times New Roman" w:hAnsi="UniCredit"/>
          <w:b/>
          <w:bCs/>
          <w:color w:val="000000"/>
          <w:sz w:val="28"/>
          <w:szCs w:val="28"/>
        </w:rPr>
        <w:t xml:space="preserve">e Convenzioni </w:t>
      </w:r>
    </w:p>
    <w:p w14:paraId="4B1FD40F" w14:textId="77777777" w:rsidR="0083667C" w:rsidRPr="001C2825" w:rsidRDefault="0083667C">
      <w:pPr>
        <w:rPr>
          <w:rFonts w:ascii="UniCredit" w:eastAsia="Times New Roman" w:hAnsi="UniCredit"/>
          <w:b/>
          <w:bCs/>
          <w:color w:val="000000"/>
          <w:sz w:val="28"/>
          <w:szCs w:val="28"/>
        </w:rPr>
      </w:pPr>
    </w:p>
    <w:p w14:paraId="1664E545" w14:textId="77777777" w:rsidR="00DB2EEB" w:rsidRDefault="00DB2EEB">
      <w:pPr>
        <w:rPr>
          <w:rFonts w:ascii="UniCredit" w:eastAsia="Times New Roman" w:hAnsi="UniCredit"/>
          <w:b/>
          <w:bCs/>
          <w:color w:val="000000"/>
          <w:sz w:val="28"/>
          <w:szCs w:val="28"/>
        </w:rPr>
      </w:pPr>
    </w:p>
    <w:p w14:paraId="2BFFC0B1" w14:textId="4DCBF871" w:rsidR="0083667C" w:rsidRPr="001C2825" w:rsidRDefault="00DB2EEB">
      <w:pPr>
        <w:rPr>
          <w:rFonts w:ascii="UniCredit" w:eastAsia="Times New Roman" w:hAnsi="UniCredit"/>
          <w:b/>
          <w:bCs/>
          <w:color w:val="000000"/>
          <w:sz w:val="28"/>
          <w:szCs w:val="28"/>
        </w:rPr>
      </w:pPr>
      <w:r>
        <w:rPr>
          <w:rFonts w:ascii="UniCredit" w:eastAsia="Times New Roman" w:hAnsi="UniCredit"/>
          <w:b/>
          <w:bCs/>
          <w:color w:val="000000"/>
          <w:sz w:val="28"/>
          <w:szCs w:val="28"/>
        </w:rPr>
        <w:t xml:space="preserve">Il Conto Welfare supporta </w:t>
      </w:r>
      <w:r w:rsidRPr="001C2825">
        <w:rPr>
          <w:rFonts w:ascii="UniCredit" w:eastAsia="Times New Roman" w:hAnsi="UniCredit"/>
          <w:b/>
          <w:bCs/>
          <w:color w:val="000000"/>
          <w:sz w:val="28"/>
          <w:szCs w:val="28"/>
        </w:rPr>
        <w:t>la didattica a distanza</w:t>
      </w:r>
    </w:p>
    <w:p w14:paraId="68C70972" w14:textId="77777777" w:rsidR="0083667C" w:rsidRPr="001C2825" w:rsidRDefault="0083667C">
      <w:pPr>
        <w:rPr>
          <w:rFonts w:ascii="UniCredit" w:eastAsia="Times New Roman" w:hAnsi="UniCredit"/>
          <w:color w:val="000000"/>
          <w:sz w:val="28"/>
          <w:szCs w:val="28"/>
        </w:rPr>
      </w:pPr>
    </w:p>
    <w:p w14:paraId="22AE2AC9" w14:textId="218B8ED8" w:rsidR="00C25ACE" w:rsidRPr="001C2825" w:rsidRDefault="00C25ACE">
      <w:pPr>
        <w:rPr>
          <w:rFonts w:ascii="UniCredit" w:eastAsia="Times New Roman" w:hAnsi="UniCredit"/>
          <w:color w:val="000000"/>
          <w:sz w:val="28"/>
          <w:szCs w:val="28"/>
        </w:rPr>
      </w:pPr>
      <w:r w:rsidRPr="001C2825">
        <w:rPr>
          <w:rFonts w:ascii="UniCredit" w:eastAsia="Times New Roman" w:hAnsi="UniCredit"/>
          <w:color w:val="000000"/>
          <w:sz w:val="28"/>
          <w:szCs w:val="28"/>
        </w:rPr>
        <w:t>Continuano le iniziative di welfare per</w:t>
      </w:r>
      <w:r w:rsidR="009E32B1" w:rsidRPr="001C2825">
        <w:rPr>
          <w:rFonts w:ascii="UniCredit" w:eastAsia="Times New Roman" w:hAnsi="UniCredit"/>
          <w:color w:val="000000"/>
          <w:sz w:val="28"/>
          <w:szCs w:val="28"/>
        </w:rPr>
        <w:t xml:space="preserve"> agevolare la gestione della nuova quotidianità</w:t>
      </w:r>
      <w:r w:rsidRPr="001C2825">
        <w:rPr>
          <w:rFonts w:ascii="UniCredit" w:eastAsia="Times New Roman" w:hAnsi="UniCredit"/>
          <w:color w:val="000000"/>
          <w:sz w:val="28"/>
          <w:szCs w:val="28"/>
        </w:rPr>
        <w:t xml:space="preserve"> </w:t>
      </w:r>
      <w:r w:rsidR="009E32B1" w:rsidRPr="001C2825">
        <w:rPr>
          <w:rFonts w:ascii="UniCredit" w:eastAsia="Times New Roman" w:hAnsi="UniCredit"/>
          <w:color w:val="000000"/>
          <w:sz w:val="28"/>
          <w:szCs w:val="28"/>
        </w:rPr>
        <w:t xml:space="preserve">e </w:t>
      </w:r>
      <w:r w:rsidRPr="001C2825">
        <w:rPr>
          <w:rFonts w:ascii="UniCredit" w:eastAsia="Times New Roman" w:hAnsi="UniCredit"/>
          <w:color w:val="000000"/>
          <w:sz w:val="28"/>
          <w:szCs w:val="28"/>
        </w:rPr>
        <w:t xml:space="preserve">rendere sempre più sostenibile il modello di lavoro ibrido </w:t>
      </w:r>
      <w:r w:rsidR="00145F59" w:rsidRPr="001C2825">
        <w:rPr>
          <w:rFonts w:ascii="UniCredit" w:eastAsia="Times New Roman" w:hAnsi="UniCredit"/>
          <w:color w:val="000000"/>
          <w:sz w:val="28"/>
          <w:szCs w:val="28"/>
        </w:rPr>
        <w:t xml:space="preserve">e flessibile </w:t>
      </w:r>
      <w:r w:rsidRPr="001C2825">
        <w:rPr>
          <w:rFonts w:ascii="UniCredit" w:eastAsia="Times New Roman" w:hAnsi="UniCredit"/>
          <w:color w:val="000000"/>
          <w:sz w:val="28"/>
          <w:szCs w:val="28"/>
        </w:rPr>
        <w:t>che stiamo costruendo insieme.</w:t>
      </w:r>
    </w:p>
    <w:p w14:paraId="6E1AE039" w14:textId="729580D1" w:rsidR="00C25ACE" w:rsidRPr="001C2825" w:rsidRDefault="00C25ACE">
      <w:pPr>
        <w:rPr>
          <w:rFonts w:ascii="UniCredit" w:eastAsia="Times New Roman" w:hAnsi="UniCredit"/>
          <w:color w:val="000000"/>
          <w:sz w:val="28"/>
          <w:szCs w:val="28"/>
        </w:rPr>
      </w:pPr>
      <w:r w:rsidRPr="001C2825">
        <w:rPr>
          <w:rFonts w:ascii="UniCredit" w:eastAsia="Times New Roman" w:hAnsi="UniCredit"/>
          <w:color w:val="000000"/>
          <w:sz w:val="28"/>
          <w:szCs w:val="28"/>
        </w:rPr>
        <w:t xml:space="preserve">  </w:t>
      </w:r>
    </w:p>
    <w:p w14:paraId="3F068C87" w14:textId="7478222B" w:rsidR="009F645B" w:rsidRPr="001C2825" w:rsidRDefault="009F645B" w:rsidP="009F645B">
      <w:pPr>
        <w:rPr>
          <w:rFonts w:ascii="UniCredit" w:eastAsia="Times New Roman" w:hAnsi="UniCredit"/>
          <w:color w:val="000000"/>
          <w:sz w:val="28"/>
          <w:szCs w:val="28"/>
        </w:rPr>
      </w:pPr>
      <w:r w:rsidRPr="001C2825">
        <w:rPr>
          <w:rFonts w:ascii="UniCredit" w:eastAsia="Times New Roman" w:hAnsi="UniCredit"/>
          <w:color w:val="000000"/>
          <w:sz w:val="28"/>
          <w:szCs w:val="28"/>
        </w:rPr>
        <w:t>I genitori</w:t>
      </w:r>
      <w:r w:rsidR="00C25ACE" w:rsidRPr="001C2825">
        <w:rPr>
          <w:rFonts w:ascii="UniCredit" w:eastAsia="Times New Roman" w:hAnsi="UniCredit"/>
          <w:color w:val="000000"/>
          <w:sz w:val="28"/>
          <w:szCs w:val="28"/>
        </w:rPr>
        <w:t xml:space="preserve"> alle prese tutto l’inverno con </w:t>
      </w:r>
      <w:r w:rsidR="00C25ACE" w:rsidRPr="001C2825">
        <w:rPr>
          <w:rFonts w:ascii="UniCredit" w:eastAsia="Times New Roman" w:hAnsi="UniCredit"/>
          <w:b/>
          <w:bCs/>
          <w:color w:val="000000"/>
          <w:sz w:val="28"/>
          <w:szCs w:val="28"/>
        </w:rPr>
        <w:t>la didattica a distanza dei figli</w:t>
      </w:r>
      <w:r w:rsidR="00C25ACE" w:rsidRPr="001C2825">
        <w:rPr>
          <w:rFonts w:ascii="UniCredit" w:eastAsia="Times New Roman" w:hAnsi="UniCredit"/>
          <w:color w:val="000000"/>
          <w:sz w:val="28"/>
          <w:szCs w:val="28"/>
        </w:rPr>
        <w:t>, se hanno aderito</w:t>
      </w:r>
      <w:r w:rsidR="0083667C" w:rsidRPr="001C2825">
        <w:rPr>
          <w:rFonts w:ascii="UniCredit" w:eastAsia="Times New Roman" w:hAnsi="UniCredit"/>
          <w:color w:val="000000"/>
          <w:sz w:val="28"/>
          <w:szCs w:val="28"/>
        </w:rPr>
        <w:t xml:space="preserve"> </w:t>
      </w:r>
      <w:r w:rsidR="00C25ACE" w:rsidRPr="001C2825">
        <w:rPr>
          <w:rFonts w:ascii="UniCredit" w:eastAsia="Times New Roman" w:hAnsi="UniCredit"/>
          <w:color w:val="000000"/>
          <w:sz w:val="28"/>
          <w:szCs w:val="28"/>
        </w:rPr>
        <w:t xml:space="preserve">al </w:t>
      </w:r>
      <w:r w:rsidR="00C25ACE" w:rsidRPr="001C2825">
        <w:rPr>
          <w:rFonts w:ascii="UniCredit" w:eastAsia="Times New Roman" w:hAnsi="UniCredit"/>
          <w:b/>
          <w:bCs/>
          <w:color w:val="000000"/>
          <w:sz w:val="28"/>
          <w:szCs w:val="28"/>
        </w:rPr>
        <w:t>Conto Welfare</w:t>
      </w:r>
      <w:r w:rsidR="00C25ACE" w:rsidRPr="001C2825">
        <w:rPr>
          <w:rFonts w:ascii="UniCredit" w:eastAsia="Times New Roman" w:hAnsi="UniCredit"/>
          <w:color w:val="000000"/>
          <w:sz w:val="28"/>
          <w:szCs w:val="28"/>
        </w:rPr>
        <w:t xml:space="preserve"> po</w:t>
      </w:r>
      <w:r w:rsidR="002616BE" w:rsidRPr="001C2825">
        <w:rPr>
          <w:rFonts w:ascii="UniCredit" w:eastAsia="Times New Roman" w:hAnsi="UniCredit"/>
          <w:color w:val="000000"/>
          <w:sz w:val="28"/>
          <w:szCs w:val="28"/>
        </w:rPr>
        <w:t xml:space="preserve">ssono </w:t>
      </w:r>
      <w:r w:rsidR="0083667C" w:rsidRPr="001C2825">
        <w:rPr>
          <w:rFonts w:ascii="UniCredit" w:eastAsia="Times New Roman" w:hAnsi="UniCredit"/>
          <w:color w:val="000000"/>
          <w:sz w:val="28"/>
          <w:szCs w:val="28"/>
        </w:rPr>
        <w:t>ora</w:t>
      </w:r>
      <w:r w:rsidR="00C25ACE" w:rsidRPr="001C2825">
        <w:rPr>
          <w:rFonts w:ascii="UniCredit" w:eastAsia="Times New Roman" w:hAnsi="UniCredit"/>
          <w:color w:val="000000"/>
          <w:sz w:val="28"/>
          <w:szCs w:val="28"/>
        </w:rPr>
        <w:t xml:space="preserve"> richiedere il </w:t>
      </w:r>
      <w:r w:rsidR="00C25ACE" w:rsidRPr="001C2825">
        <w:rPr>
          <w:rFonts w:ascii="UniCredit" w:eastAsia="Times New Roman" w:hAnsi="UniCredit"/>
          <w:b/>
          <w:bCs/>
          <w:color w:val="000000"/>
          <w:sz w:val="28"/>
          <w:szCs w:val="28"/>
        </w:rPr>
        <w:t xml:space="preserve">rimborso </w:t>
      </w:r>
      <w:r w:rsidRPr="001C2825">
        <w:rPr>
          <w:rFonts w:ascii="UniCredit" w:eastAsia="Times New Roman" w:hAnsi="UniCredit"/>
          <w:b/>
          <w:bCs/>
          <w:color w:val="000000"/>
          <w:sz w:val="28"/>
          <w:szCs w:val="28"/>
        </w:rPr>
        <w:t>per l’acquisto</w:t>
      </w:r>
      <w:r w:rsidRPr="001C2825">
        <w:rPr>
          <w:rFonts w:ascii="UniCredit" w:eastAsia="Times New Roman" w:hAnsi="UniCredit"/>
          <w:color w:val="000000"/>
          <w:sz w:val="28"/>
          <w:szCs w:val="28"/>
        </w:rPr>
        <w:t xml:space="preserve"> di </w:t>
      </w:r>
      <w:r w:rsidRPr="001C2825">
        <w:rPr>
          <w:rFonts w:ascii="UniCredit" w:eastAsia="Times New Roman" w:hAnsi="UniCredit"/>
          <w:b/>
          <w:bCs/>
          <w:color w:val="000000"/>
          <w:sz w:val="28"/>
          <w:szCs w:val="28"/>
        </w:rPr>
        <w:t>pc, tablet e laptop</w:t>
      </w:r>
      <w:r w:rsidRPr="001C2825">
        <w:rPr>
          <w:rFonts w:ascii="UniCredit" w:eastAsia="Times New Roman" w:hAnsi="UniCredit"/>
          <w:color w:val="000000"/>
          <w:sz w:val="28"/>
          <w:szCs w:val="28"/>
        </w:rPr>
        <w:t xml:space="preserve"> necessari per la scuola dei ragazzi. </w:t>
      </w:r>
      <w:r w:rsidR="009E32B1" w:rsidRPr="001C2825">
        <w:rPr>
          <w:rFonts w:ascii="UniCredit" w:eastAsia="Times New Roman" w:hAnsi="UniCredit"/>
          <w:color w:val="000000"/>
          <w:sz w:val="28"/>
          <w:szCs w:val="28"/>
        </w:rPr>
        <w:br/>
      </w:r>
      <w:r w:rsidRPr="001C2825">
        <w:rPr>
          <w:rFonts w:ascii="UniCredit" w:eastAsia="Times New Roman" w:hAnsi="UniCredit"/>
          <w:color w:val="000000"/>
          <w:sz w:val="28"/>
          <w:szCs w:val="28"/>
        </w:rPr>
        <w:t xml:space="preserve">Il rimborso è valido </w:t>
      </w:r>
      <w:r w:rsidR="009E32B1" w:rsidRPr="001C2825">
        <w:rPr>
          <w:rFonts w:ascii="UniCredit" w:eastAsia="Times New Roman" w:hAnsi="UniCredit"/>
          <w:color w:val="000000"/>
          <w:sz w:val="28"/>
          <w:szCs w:val="28"/>
        </w:rPr>
        <w:t xml:space="preserve">anche </w:t>
      </w:r>
      <w:r w:rsidR="00E674DA">
        <w:rPr>
          <w:rFonts w:ascii="UniCredit" w:eastAsia="Times New Roman" w:hAnsi="UniCredit"/>
          <w:color w:val="000000"/>
          <w:sz w:val="28"/>
          <w:szCs w:val="28"/>
        </w:rPr>
        <w:t xml:space="preserve">per le </w:t>
      </w:r>
      <w:r w:rsidR="009E32B1" w:rsidRPr="001C2825">
        <w:rPr>
          <w:rFonts w:ascii="UniCredit" w:eastAsia="Times New Roman" w:hAnsi="UniCredit"/>
          <w:color w:val="000000"/>
          <w:sz w:val="28"/>
          <w:szCs w:val="28"/>
        </w:rPr>
        <w:t>spes</w:t>
      </w:r>
      <w:r w:rsidR="00E674DA">
        <w:rPr>
          <w:rFonts w:ascii="UniCredit" w:eastAsia="Times New Roman" w:hAnsi="UniCredit"/>
          <w:color w:val="000000"/>
          <w:sz w:val="28"/>
          <w:szCs w:val="28"/>
        </w:rPr>
        <w:t>e</w:t>
      </w:r>
      <w:r w:rsidR="009E32B1" w:rsidRPr="001C2825">
        <w:rPr>
          <w:rFonts w:ascii="UniCredit" w:eastAsia="Times New Roman" w:hAnsi="UniCredit"/>
          <w:color w:val="000000"/>
          <w:sz w:val="28"/>
          <w:szCs w:val="28"/>
        </w:rPr>
        <w:t xml:space="preserve"> sostenut</w:t>
      </w:r>
      <w:r w:rsidR="00E674DA">
        <w:rPr>
          <w:rFonts w:ascii="UniCredit" w:eastAsia="Times New Roman" w:hAnsi="UniCredit"/>
          <w:color w:val="000000"/>
          <w:sz w:val="28"/>
          <w:szCs w:val="28"/>
        </w:rPr>
        <w:t>e</w:t>
      </w:r>
      <w:r w:rsidR="009E32B1" w:rsidRPr="001C2825">
        <w:rPr>
          <w:rFonts w:ascii="UniCredit" w:eastAsia="Times New Roman" w:hAnsi="UniCredit"/>
          <w:color w:val="000000"/>
          <w:sz w:val="28"/>
          <w:szCs w:val="28"/>
        </w:rPr>
        <w:t xml:space="preserve"> </w:t>
      </w:r>
      <w:r w:rsidRPr="001C2825">
        <w:rPr>
          <w:rFonts w:ascii="UniCredit" w:eastAsia="Times New Roman" w:hAnsi="UniCredit"/>
          <w:color w:val="000000"/>
          <w:sz w:val="28"/>
          <w:szCs w:val="28"/>
        </w:rPr>
        <w:t>a part</w:t>
      </w:r>
      <w:r w:rsidR="009E32B1" w:rsidRPr="001C2825">
        <w:rPr>
          <w:rFonts w:ascii="UniCredit" w:eastAsia="Times New Roman" w:hAnsi="UniCredit"/>
          <w:color w:val="000000"/>
          <w:sz w:val="28"/>
          <w:szCs w:val="28"/>
        </w:rPr>
        <w:t>i</w:t>
      </w:r>
      <w:r w:rsidRPr="001C2825">
        <w:rPr>
          <w:rFonts w:ascii="UniCredit" w:eastAsia="Times New Roman" w:hAnsi="UniCredit"/>
          <w:color w:val="000000"/>
          <w:sz w:val="28"/>
          <w:szCs w:val="28"/>
        </w:rPr>
        <w:t>re da</w:t>
      </w:r>
      <w:r w:rsidR="00E674DA">
        <w:rPr>
          <w:rFonts w:ascii="UniCredit" w:eastAsia="Times New Roman" w:hAnsi="UniCredit"/>
          <w:color w:val="000000"/>
          <w:sz w:val="28"/>
          <w:szCs w:val="28"/>
        </w:rPr>
        <w:t xml:space="preserve">l </w:t>
      </w:r>
      <w:r w:rsidRPr="001C2825">
        <w:rPr>
          <w:rFonts w:ascii="UniCredit" w:eastAsia="Times New Roman" w:hAnsi="UniCredit"/>
          <w:color w:val="000000"/>
          <w:sz w:val="28"/>
          <w:szCs w:val="28"/>
        </w:rPr>
        <w:t>mes</w:t>
      </w:r>
      <w:r w:rsidR="00E674DA">
        <w:rPr>
          <w:rFonts w:ascii="UniCredit" w:eastAsia="Times New Roman" w:hAnsi="UniCredit"/>
          <w:color w:val="000000"/>
          <w:sz w:val="28"/>
          <w:szCs w:val="28"/>
        </w:rPr>
        <w:t>e</w:t>
      </w:r>
      <w:r w:rsidRPr="001C2825">
        <w:rPr>
          <w:rFonts w:ascii="UniCredit" w:eastAsia="Times New Roman" w:hAnsi="UniCredit"/>
          <w:color w:val="000000"/>
          <w:sz w:val="28"/>
          <w:szCs w:val="28"/>
        </w:rPr>
        <w:t xml:space="preserve"> di novembre 2020.</w:t>
      </w:r>
      <w:r w:rsidR="009E32B1" w:rsidRPr="001C2825">
        <w:rPr>
          <w:rFonts w:ascii="UniCredit" w:eastAsia="Times New Roman" w:hAnsi="UniCredit"/>
          <w:color w:val="000000"/>
          <w:sz w:val="28"/>
          <w:szCs w:val="28"/>
        </w:rPr>
        <w:t xml:space="preserve"> </w:t>
      </w:r>
    </w:p>
    <w:p w14:paraId="00857D27" w14:textId="1C1EFF36" w:rsidR="00C25ACE" w:rsidRPr="001C2825" w:rsidRDefault="00C25ACE">
      <w:pPr>
        <w:rPr>
          <w:rFonts w:ascii="UniCredit" w:hAnsi="UniCredit" w:cs="Segoe UI"/>
          <w:b/>
          <w:bCs/>
          <w:color w:val="000000"/>
          <w:sz w:val="28"/>
          <w:szCs w:val="28"/>
          <w:shd w:val="clear" w:color="auto" w:fill="F5FCFC"/>
        </w:rPr>
      </w:pPr>
    </w:p>
    <w:p w14:paraId="6987166C" w14:textId="56804330" w:rsidR="009E32B1" w:rsidRPr="001C2825" w:rsidRDefault="0083667C" w:rsidP="009E32B1">
      <w:pPr>
        <w:rPr>
          <w:rFonts w:ascii="UniCredit" w:eastAsia="Times New Roman" w:hAnsi="UniCredit"/>
          <w:color w:val="000000"/>
          <w:sz w:val="28"/>
          <w:szCs w:val="28"/>
        </w:rPr>
      </w:pPr>
      <w:r w:rsidRPr="001C2825">
        <w:rPr>
          <w:rFonts w:ascii="UniCredit" w:eastAsia="Times New Roman" w:hAnsi="UniCredit"/>
          <w:color w:val="000000"/>
          <w:sz w:val="28"/>
          <w:szCs w:val="28"/>
        </w:rPr>
        <w:t>I</w:t>
      </w:r>
      <w:r w:rsidR="00C25ACE" w:rsidRPr="001C2825">
        <w:rPr>
          <w:rFonts w:ascii="UniCredit" w:eastAsia="Times New Roman" w:hAnsi="UniCredit"/>
          <w:color w:val="000000"/>
          <w:sz w:val="28"/>
          <w:szCs w:val="28"/>
        </w:rPr>
        <w:t xml:space="preserve">n questi giorni sul Conto Welfare viene accreditato Il </w:t>
      </w:r>
      <w:r w:rsidR="00C25ACE" w:rsidRPr="001C2825">
        <w:rPr>
          <w:rFonts w:ascii="UniCredit" w:eastAsia="Times New Roman" w:hAnsi="UniCredit"/>
          <w:b/>
          <w:bCs/>
          <w:color w:val="000000"/>
          <w:sz w:val="28"/>
          <w:szCs w:val="28"/>
        </w:rPr>
        <w:t>Premio Una Tantum di Produttività 2020</w:t>
      </w:r>
      <w:bookmarkEnd w:id="0"/>
      <w:r w:rsidR="009E32B1" w:rsidRPr="001C2825">
        <w:rPr>
          <w:rFonts w:ascii="UniCredit" w:eastAsia="Times New Roman" w:hAnsi="UniCredit"/>
          <w:color w:val="000000"/>
          <w:sz w:val="28"/>
          <w:szCs w:val="28"/>
        </w:rPr>
        <w:t xml:space="preserve"> (VAP), da utilizzare fino al 27 giugno 2022 sull’ampia gamma di servizi</w:t>
      </w:r>
      <w:r w:rsidR="00AE6D7D" w:rsidRPr="001C2825">
        <w:rPr>
          <w:rFonts w:ascii="UniCredit" w:eastAsia="Times New Roman" w:hAnsi="UniCredit"/>
          <w:color w:val="000000"/>
          <w:sz w:val="28"/>
          <w:szCs w:val="28"/>
        </w:rPr>
        <w:t xml:space="preserve"> </w:t>
      </w:r>
      <w:r w:rsidR="00385DBB" w:rsidRPr="001C2825">
        <w:rPr>
          <w:rFonts w:ascii="UniCredit" w:eastAsia="Times New Roman" w:hAnsi="UniCredit"/>
          <w:color w:val="000000"/>
          <w:sz w:val="28"/>
          <w:szCs w:val="28"/>
        </w:rPr>
        <w:t>per noi e i nostri cari.</w:t>
      </w:r>
      <w:r w:rsidR="00E674DA">
        <w:rPr>
          <w:rFonts w:ascii="UniCredit" w:eastAsia="Times New Roman" w:hAnsi="UniCredit"/>
          <w:color w:val="000000"/>
          <w:sz w:val="28"/>
          <w:szCs w:val="28"/>
        </w:rPr>
        <w:t xml:space="preserve"> </w:t>
      </w:r>
      <w:proofErr w:type="gramStart"/>
      <w:r w:rsidR="009E32B1" w:rsidRPr="001C2825">
        <w:rPr>
          <w:rFonts w:ascii="UniCredit" w:eastAsia="Times New Roman" w:hAnsi="UniCredit"/>
          <w:color w:val="000000"/>
          <w:sz w:val="28"/>
          <w:szCs w:val="28"/>
        </w:rPr>
        <w:t>Inoltre</w:t>
      </w:r>
      <w:proofErr w:type="gramEnd"/>
      <w:r w:rsidR="002E3A50" w:rsidRPr="001C2825">
        <w:rPr>
          <w:rFonts w:ascii="UniCredit" w:eastAsia="Times New Roman" w:hAnsi="UniCredit"/>
          <w:color w:val="000000"/>
          <w:sz w:val="28"/>
          <w:szCs w:val="28"/>
        </w:rPr>
        <w:t xml:space="preserve"> </w:t>
      </w:r>
      <w:r w:rsidR="009E32B1" w:rsidRPr="001C2825">
        <w:rPr>
          <w:rFonts w:ascii="UniCredit" w:eastAsia="Times New Roman" w:hAnsi="UniCredit"/>
          <w:color w:val="000000"/>
          <w:sz w:val="28"/>
          <w:szCs w:val="28"/>
        </w:rPr>
        <w:t xml:space="preserve">si possono richiedere i </w:t>
      </w:r>
      <w:r w:rsidR="009E32B1" w:rsidRPr="001C2825">
        <w:rPr>
          <w:rFonts w:ascii="UniCredit" w:eastAsia="Times New Roman" w:hAnsi="UniCredit"/>
          <w:b/>
          <w:bCs/>
          <w:color w:val="000000"/>
          <w:sz w:val="28"/>
          <w:szCs w:val="28"/>
        </w:rPr>
        <w:t>Welfare Days</w:t>
      </w:r>
      <w:r w:rsidR="009E32B1" w:rsidRPr="001C2825">
        <w:rPr>
          <w:rFonts w:ascii="UniCredit" w:eastAsia="Times New Roman" w:hAnsi="UniCredit"/>
          <w:color w:val="000000"/>
          <w:sz w:val="28"/>
          <w:szCs w:val="28"/>
        </w:rPr>
        <w:t>,</w:t>
      </w:r>
      <w:r w:rsidR="00385DBB" w:rsidRPr="001C2825">
        <w:rPr>
          <w:rFonts w:ascii="UniCredit" w:eastAsia="Times New Roman" w:hAnsi="UniCredit"/>
          <w:color w:val="000000"/>
          <w:sz w:val="28"/>
          <w:szCs w:val="28"/>
        </w:rPr>
        <w:t xml:space="preserve"> disponibili</w:t>
      </w:r>
      <w:r w:rsidR="009E32B1" w:rsidRPr="001C2825">
        <w:rPr>
          <w:rFonts w:ascii="UniCredit" w:eastAsia="Times New Roman" w:hAnsi="UniCredit"/>
          <w:color w:val="000000"/>
          <w:sz w:val="28"/>
          <w:szCs w:val="28"/>
        </w:rPr>
        <w:t xml:space="preserve"> fra i permessi nell’applicativo </w:t>
      </w:r>
      <w:hyperlink r:id="rId7" w:history="1">
        <w:r w:rsidR="009E32B1" w:rsidRPr="001C2825">
          <w:rPr>
            <w:rStyle w:val="Collegamentoipertestuale"/>
            <w:rFonts w:ascii="UniCredit" w:eastAsia="Times New Roman" w:hAnsi="UniCredit"/>
            <w:sz w:val="28"/>
            <w:szCs w:val="28"/>
          </w:rPr>
          <w:t>People Focus</w:t>
        </w:r>
      </w:hyperlink>
      <w:r w:rsidR="009E32B1" w:rsidRPr="001C2825">
        <w:rPr>
          <w:rFonts w:ascii="UniCredit" w:eastAsia="Times New Roman" w:hAnsi="UniCredit"/>
          <w:color w:val="000000"/>
          <w:sz w:val="28"/>
          <w:szCs w:val="28"/>
        </w:rPr>
        <w:t xml:space="preserve">. </w:t>
      </w:r>
    </w:p>
    <w:p w14:paraId="5D9AC3D8" w14:textId="15582989" w:rsidR="00C25ACE" w:rsidRPr="001C2825" w:rsidRDefault="00C25ACE">
      <w:pPr>
        <w:rPr>
          <w:rFonts w:ascii="UniCredit" w:hAnsi="UniCredit" w:cs="Segoe UI"/>
          <w:color w:val="000000"/>
          <w:sz w:val="28"/>
          <w:szCs w:val="28"/>
          <w:shd w:val="clear" w:color="auto" w:fill="F5FCFC"/>
        </w:rPr>
      </w:pPr>
    </w:p>
    <w:p w14:paraId="23FBF26B" w14:textId="74CA0B27" w:rsidR="00145F59" w:rsidRPr="001C2825" w:rsidRDefault="004A47E9" w:rsidP="00145F59">
      <w:pPr>
        <w:rPr>
          <w:rFonts w:ascii="UniCredit" w:eastAsia="Times New Roman" w:hAnsi="UniCredit"/>
          <w:color w:val="000000"/>
          <w:sz w:val="28"/>
          <w:szCs w:val="28"/>
        </w:rPr>
      </w:pPr>
      <w:r w:rsidRPr="001C2825">
        <w:rPr>
          <w:rFonts w:ascii="UniCredit" w:eastAsia="Times New Roman" w:hAnsi="UniCredit"/>
          <w:color w:val="000000"/>
          <w:sz w:val="28"/>
          <w:szCs w:val="28"/>
        </w:rPr>
        <w:t>Per agevolare</w:t>
      </w:r>
      <w:r w:rsidR="00E674DA">
        <w:rPr>
          <w:rFonts w:ascii="UniCredit" w:eastAsia="Times New Roman" w:hAnsi="UniCredit"/>
          <w:color w:val="000000"/>
          <w:sz w:val="28"/>
          <w:szCs w:val="28"/>
        </w:rPr>
        <w:t xml:space="preserve"> la</w:t>
      </w:r>
      <w:r w:rsidR="00E674DA">
        <w:rPr>
          <w:rFonts w:ascii="UniCredit" w:eastAsia="Times New Roman" w:hAnsi="UniCredit"/>
          <w:b/>
          <w:bCs/>
          <w:color w:val="000000"/>
          <w:sz w:val="28"/>
          <w:szCs w:val="28"/>
        </w:rPr>
        <w:t xml:space="preserve"> </w:t>
      </w:r>
      <w:r w:rsidR="00E674DA" w:rsidRPr="001C2825">
        <w:rPr>
          <w:rFonts w:ascii="UniCredit" w:eastAsia="Times New Roman" w:hAnsi="UniCredit"/>
          <w:color w:val="000000"/>
          <w:sz w:val="28"/>
          <w:szCs w:val="28"/>
        </w:rPr>
        <w:t>gestione della nuova quotidianità</w:t>
      </w:r>
      <w:r w:rsidR="00E674DA">
        <w:rPr>
          <w:rFonts w:ascii="UniCredit" w:eastAsia="Times New Roman" w:hAnsi="UniCredit"/>
          <w:color w:val="000000"/>
          <w:sz w:val="28"/>
          <w:szCs w:val="28"/>
        </w:rPr>
        <w:t xml:space="preserve"> </w:t>
      </w:r>
      <w:r w:rsidR="001271C1">
        <w:rPr>
          <w:rFonts w:ascii="UniCredit" w:eastAsia="Times New Roman" w:hAnsi="UniCredit"/>
          <w:color w:val="000000"/>
          <w:sz w:val="28"/>
          <w:szCs w:val="28"/>
        </w:rPr>
        <w:t xml:space="preserve">trovate </w:t>
      </w:r>
      <w:r w:rsidR="00385DBB" w:rsidRPr="001C2825">
        <w:rPr>
          <w:rFonts w:ascii="UniCredit" w:eastAsia="Times New Roman" w:hAnsi="UniCredit"/>
          <w:color w:val="000000"/>
          <w:sz w:val="28"/>
          <w:szCs w:val="28"/>
        </w:rPr>
        <w:t xml:space="preserve">sulla </w:t>
      </w:r>
      <w:r w:rsidR="00145F59" w:rsidRPr="001C2825">
        <w:rPr>
          <w:rFonts w:ascii="UniCredit" w:eastAsia="Times New Roman" w:hAnsi="UniCredit"/>
          <w:color w:val="000000"/>
          <w:sz w:val="28"/>
          <w:szCs w:val="28"/>
        </w:rPr>
        <w:t>piattaforma</w:t>
      </w:r>
      <w:r w:rsidR="00385DBB" w:rsidRPr="001C2825">
        <w:rPr>
          <w:rFonts w:ascii="UniCredit" w:hAnsi="UniCredit"/>
          <w:sz w:val="28"/>
          <w:szCs w:val="28"/>
        </w:rPr>
        <w:t xml:space="preserve"> </w:t>
      </w:r>
      <w:hyperlink r:id="rId8" w:history="1">
        <w:r w:rsidR="00385DBB" w:rsidRPr="001C2825">
          <w:rPr>
            <w:rStyle w:val="Collegamentoipertestuale"/>
            <w:rFonts w:ascii="UniCredit" w:eastAsia="Times New Roman" w:hAnsi="UniCredit"/>
            <w:sz w:val="28"/>
            <w:szCs w:val="28"/>
          </w:rPr>
          <w:t>UniCredit Convenzioni per te</w:t>
        </w:r>
      </w:hyperlink>
      <w:r w:rsidR="00385DBB" w:rsidRPr="001C2825">
        <w:rPr>
          <w:rFonts w:ascii="UniCredit" w:eastAsia="Times New Roman" w:hAnsi="UniCredit"/>
          <w:color w:val="000000"/>
          <w:sz w:val="28"/>
          <w:szCs w:val="28"/>
        </w:rPr>
        <w:t xml:space="preserve"> </w:t>
      </w:r>
      <w:r w:rsidR="001271C1">
        <w:rPr>
          <w:rFonts w:ascii="UniCredit" w:eastAsia="Times New Roman" w:hAnsi="UniCredit"/>
          <w:color w:val="000000"/>
          <w:sz w:val="28"/>
          <w:szCs w:val="28"/>
        </w:rPr>
        <w:t xml:space="preserve">sempre nuovi </w:t>
      </w:r>
      <w:r w:rsidR="00385DBB" w:rsidRPr="001C2825">
        <w:rPr>
          <w:rFonts w:ascii="UniCredit" w:eastAsia="Times New Roman" w:hAnsi="UniCredit"/>
          <w:color w:val="000000"/>
          <w:sz w:val="28"/>
          <w:szCs w:val="28"/>
        </w:rPr>
        <w:t>prodotti e servizi a condizioni vantaggiose, per risparmiare ogni giorno</w:t>
      </w:r>
      <w:r w:rsidR="007B3049">
        <w:rPr>
          <w:rFonts w:ascii="UniCredit" w:eastAsia="Times New Roman" w:hAnsi="UniCredit"/>
          <w:color w:val="000000"/>
          <w:sz w:val="28"/>
          <w:szCs w:val="28"/>
        </w:rPr>
        <w:t>.</w:t>
      </w:r>
    </w:p>
    <w:p w14:paraId="12411F28" w14:textId="77777777" w:rsidR="0096597E" w:rsidRPr="001C2825" w:rsidRDefault="0096597E" w:rsidP="0096597E">
      <w:pPr>
        <w:rPr>
          <w:rFonts w:ascii="UniCredit" w:hAnsi="UniCredit"/>
          <w:sz w:val="28"/>
          <w:szCs w:val="28"/>
        </w:rPr>
      </w:pPr>
    </w:p>
    <w:p w14:paraId="73C34EE1" w14:textId="51CFD442" w:rsidR="0096597E" w:rsidRPr="001C2825" w:rsidRDefault="00385DBB" w:rsidP="0096597E">
      <w:pPr>
        <w:rPr>
          <w:rFonts w:ascii="UniCredit" w:eastAsia="Times New Roman" w:hAnsi="UniCredit"/>
          <w:color w:val="000000"/>
          <w:sz w:val="28"/>
          <w:szCs w:val="28"/>
        </w:rPr>
      </w:pPr>
      <w:r w:rsidRPr="001C2825">
        <w:rPr>
          <w:rFonts w:ascii="UniCredit" w:eastAsia="Times New Roman" w:hAnsi="UniCredit"/>
          <w:color w:val="000000"/>
          <w:sz w:val="28"/>
          <w:szCs w:val="28"/>
        </w:rPr>
        <w:t>P</w:t>
      </w:r>
      <w:r w:rsidR="009E1EDC" w:rsidRPr="001C2825">
        <w:rPr>
          <w:rFonts w:ascii="UniCredit" w:eastAsia="Times New Roman" w:hAnsi="UniCredit"/>
          <w:color w:val="000000"/>
          <w:sz w:val="28"/>
          <w:szCs w:val="28"/>
        </w:rPr>
        <w:t xml:space="preserve">er </w:t>
      </w:r>
      <w:r w:rsidR="0096597E" w:rsidRPr="001C2825">
        <w:rPr>
          <w:rFonts w:ascii="UniCredit" w:eastAsia="Times New Roman" w:hAnsi="UniCredit"/>
          <w:color w:val="000000"/>
          <w:sz w:val="28"/>
          <w:szCs w:val="28"/>
        </w:rPr>
        <w:t>usufruire al meg</w:t>
      </w:r>
      <w:r w:rsidR="00462A1F" w:rsidRPr="001C2825">
        <w:rPr>
          <w:rFonts w:ascii="UniCredit" w:eastAsia="Times New Roman" w:hAnsi="UniCredit"/>
          <w:color w:val="000000"/>
          <w:sz w:val="28"/>
          <w:szCs w:val="28"/>
        </w:rPr>
        <w:t>l</w:t>
      </w:r>
      <w:r w:rsidR="0096597E" w:rsidRPr="001C2825">
        <w:rPr>
          <w:rFonts w:ascii="UniCredit" w:eastAsia="Times New Roman" w:hAnsi="UniCredit"/>
          <w:color w:val="000000"/>
          <w:sz w:val="28"/>
          <w:szCs w:val="28"/>
        </w:rPr>
        <w:t>io de</w:t>
      </w:r>
      <w:r w:rsidR="009E1EDC" w:rsidRPr="001C2825">
        <w:rPr>
          <w:rFonts w:ascii="UniCredit" w:eastAsia="Times New Roman" w:hAnsi="UniCredit"/>
          <w:color w:val="000000"/>
          <w:sz w:val="28"/>
          <w:szCs w:val="28"/>
        </w:rPr>
        <w:t>i vantaggi del</w:t>
      </w:r>
      <w:r w:rsidR="0096597E" w:rsidRPr="001C2825">
        <w:rPr>
          <w:rFonts w:ascii="UniCredit" w:eastAsia="Times New Roman" w:hAnsi="UniCredit"/>
          <w:b/>
          <w:bCs/>
          <w:color w:val="000000"/>
          <w:sz w:val="28"/>
          <w:szCs w:val="28"/>
        </w:rPr>
        <w:t xml:space="preserve"> Conto Welfare</w:t>
      </w:r>
      <w:r w:rsidR="009E1EDC" w:rsidRPr="001C2825">
        <w:rPr>
          <w:rFonts w:ascii="UniCredit" w:eastAsia="Times New Roman" w:hAnsi="UniCredit"/>
          <w:color w:val="000000"/>
          <w:sz w:val="28"/>
          <w:szCs w:val="28"/>
        </w:rPr>
        <w:t xml:space="preserve"> </w:t>
      </w:r>
      <w:r w:rsidR="004A47E9" w:rsidRPr="001C2825">
        <w:rPr>
          <w:rFonts w:ascii="UniCredit" w:eastAsia="Times New Roman" w:hAnsi="UniCredit"/>
          <w:color w:val="000000"/>
          <w:sz w:val="28"/>
          <w:szCs w:val="28"/>
        </w:rPr>
        <w:t xml:space="preserve">e per conoscere tutti gli </w:t>
      </w:r>
      <w:r w:rsidR="004A47E9" w:rsidRPr="001C2825">
        <w:rPr>
          <w:rFonts w:ascii="UniCredit" w:eastAsia="Times New Roman" w:hAnsi="UniCredit"/>
          <w:b/>
          <w:bCs/>
          <w:color w:val="000000"/>
          <w:sz w:val="28"/>
          <w:szCs w:val="28"/>
        </w:rPr>
        <w:t>sconti e i partner commerciali</w:t>
      </w:r>
      <w:r w:rsidR="004A47E9" w:rsidRPr="001C2825">
        <w:rPr>
          <w:rFonts w:ascii="UniCredit" w:eastAsia="Times New Roman" w:hAnsi="UniCredit"/>
          <w:color w:val="000000"/>
          <w:sz w:val="28"/>
          <w:szCs w:val="28"/>
        </w:rPr>
        <w:t xml:space="preserve"> </w:t>
      </w:r>
      <w:r w:rsidR="009E1EDC" w:rsidRPr="001C2825">
        <w:rPr>
          <w:rFonts w:ascii="UniCredit" w:eastAsia="Times New Roman" w:hAnsi="UniCredit"/>
          <w:color w:val="000000"/>
          <w:sz w:val="28"/>
          <w:szCs w:val="28"/>
        </w:rPr>
        <w:t>accedi</w:t>
      </w:r>
      <w:r w:rsidR="004A47E9" w:rsidRPr="001C2825">
        <w:rPr>
          <w:rFonts w:ascii="UniCredit" w:eastAsia="Times New Roman" w:hAnsi="UniCredit"/>
          <w:color w:val="000000"/>
          <w:sz w:val="28"/>
          <w:szCs w:val="28"/>
        </w:rPr>
        <w:t xml:space="preserve"> al</w:t>
      </w:r>
      <w:r w:rsidR="009E1EDC" w:rsidRPr="001C2825">
        <w:rPr>
          <w:rFonts w:ascii="UniCredit" w:eastAsia="Times New Roman" w:hAnsi="UniCredit"/>
          <w:color w:val="000000"/>
          <w:sz w:val="28"/>
          <w:szCs w:val="28"/>
        </w:rPr>
        <w:t xml:space="preserve"> </w:t>
      </w:r>
      <w:hyperlink r:id="rId9" w:history="1">
        <w:r w:rsidR="004A47E9" w:rsidRPr="001C2825">
          <w:rPr>
            <w:rStyle w:val="Collegamentoipertestuale"/>
            <w:rFonts w:ascii="UniCredit" w:eastAsia="Times New Roman" w:hAnsi="UniCredit"/>
            <w:sz w:val="28"/>
            <w:szCs w:val="28"/>
          </w:rPr>
          <w:t>S</w:t>
        </w:r>
        <w:r w:rsidR="009E1EDC" w:rsidRPr="001C2825">
          <w:rPr>
            <w:rStyle w:val="Collegamentoipertestuale"/>
            <w:rFonts w:ascii="UniCredit" w:eastAsia="Times New Roman" w:hAnsi="UniCredit"/>
            <w:sz w:val="28"/>
            <w:szCs w:val="28"/>
          </w:rPr>
          <w:t>ito</w:t>
        </w:r>
        <w:r w:rsidR="004A47E9" w:rsidRPr="001C2825">
          <w:rPr>
            <w:rStyle w:val="Collegamentoipertestuale"/>
            <w:rFonts w:ascii="UniCredit" w:eastAsia="Times New Roman" w:hAnsi="UniCredit"/>
            <w:sz w:val="28"/>
            <w:szCs w:val="28"/>
          </w:rPr>
          <w:t xml:space="preserve"> Welfare</w:t>
        </w:r>
      </w:hyperlink>
    </w:p>
    <w:p w14:paraId="5A84B9B9" w14:textId="7D91FBAA" w:rsidR="0096597E" w:rsidRPr="001C2825" w:rsidRDefault="0096597E" w:rsidP="0096597E">
      <w:pPr>
        <w:rPr>
          <w:rFonts w:ascii="UniCredit" w:eastAsia="Times New Roman" w:hAnsi="UniCredit"/>
          <w:b/>
          <w:bCs/>
          <w:color w:val="000000"/>
          <w:sz w:val="28"/>
          <w:szCs w:val="28"/>
        </w:rPr>
      </w:pPr>
    </w:p>
    <w:p w14:paraId="297E885C" w14:textId="77777777" w:rsidR="001C2825" w:rsidRPr="001C2825" w:rsidRDefault="001C2825" w:rsidP="00C25ACE">
      <w:pPr>
        <w:rPr>
          <w:rFonts w:ascii="UniCredit" w:eastAsia="Times New Roman" w:hAnsi="UniCredit"/>
          <w:b/>
          <w:bCs/>
          <w:color w:val="000000"/>
          <w:sz w:val="28"/>
          <w:szCs w:val="28"/>
        </w:rPr>
      </w:pPr>
    </w:p>
    <w:p w14:paraId="671ADD4E" w14:textId="77777777" w:rsidR="001C2825" w:rsidRPr="007B3049" w:rsidRDefault="001C2825" w:rsidP="001C2825">
      <w:pPr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</w:pPr>
      <w:r w:rsidRPr="001C2825"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  <w:t>-------</w:t>
      </w:r>
      <w:r w:rsidR="0096597E" w:rsidRPr="001C2825"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  <w:br/>
      </w:r>
    </w:p>
    <w:p w14:paraId="33F6D26B" w14:textId="7C624CB6" w:rsidR="001C2825" w:rsidRPr="001C2825" w:rsidRDefault="007802F6" w:rsidP="001C2825">
      <w:pPr>
        <w:rPr>
          <w:rFonts w:ascii="UniCredit" w:eastAsia="Times New Roman" w:hAnsi="UniCredit"/>
          <w:color w:val="000000"/>
          <w:sz w:val="28"/>
          <w:szCs w:val="28"/>
          <w:lang w:val="en-US"/>
        </w:rPr>
      </w:pPr>
      <w:r w:rsidRPr="007802F6">
        <w:rPr>
          <w:rFonts w:ascii="Tahoma" w:hAnsi="Tahoma" w:cs="Tahoma"/>
          <w:b/>
          <w:bCs/>
          <w:color w:val="000000"/>
          <w:sz w:val="27"/>
          <w:szCs w:val="27"/>
          <w:shd w:val="clear" w:color="auto" w:fill="FFFFFF"/>
          <w:lang w:val="en-US"/>
        </w:rPr>
        <w:t>The Welfare Account supports distance learning</w:t>
      </w:r>
      <w:r w:rsidR="001C2825" w:rsidRPr="001C2825"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  <w:br/>
      </w:r>
      <w:r w:rsidR="001C2825" w:rsidRPr="001C2825"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  <w:br/>
      </w:r>
      <w:r w:rsidR="001C2825" w:rsidRPr="001C2825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Welfare initiatives continue to </w:t>
      </w:r>
      <w:r w:rsidR="00F1238A">
        <w:rPr>
          <w:rFonts w:ascii="UniCredit" w:eastAsia="Times New Roman" w:hAnsi="UniCredit"/>
          <w:color w:val="000000"/>
          <w:sz w:val="28"/>
          <w:szCs w:val="28"/>
          <w:lang w:val="en-US"/>
        </w:rPr>
        <w:t>help us manage</w:t>
      </w:r>
      <w:r w:rsidR="001C2825" w:rsidRPr="001C2825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 everyday life and make the hybrid and flexible work model that we are building together more sustainable.</w:t>
      </w:r>
      <w:r w:rsidR="001C2825" w:rsidRPr="001C2825">
        <w:rPr>
          <w:rFonts w:ascii="UniCredit" w:eastAsia="Times New Roman" w:hAnsi="UniCredit"/>
          <w:color w:val="000000"/>
          <w:sz w:val="28"/>
          <w:szCs w:val="28"/>
          <w:lang w:val="en-US"/>
        </w:rPr>
        <w:br/>
      </w:r>
      <w:r w:rsidR="001C2825" w:rsidRPr="001C2825">
        <w:rPr>
          <w:rFonts w:ascii="UniCredit" w:eastAsia="Times New Roman" w:hAnsi="UniCredit"/>
          <w:color w:val="000000"/>
          <w:sz w:val="28"/>
          <w:szCs w:val="28"/>
          <w:lang w:val="en-US"/>
        </w:rPr>
        <w:br/>
      </w:r>
      <w:r w:rsidR="001C2825" w:rsidRPr="007B3049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Parents </w:t>
      </w:r>
      <w:r w:rsidR="00F1238A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who </w:t>
      </w:r>
      <w:r w:rsidR="001C2825" w:rsidRPr="007B3049">
        <w:rPr>
          <w:rFonts w:ascii="UniCredit" w:eastAsia="Times New Roman" w:hAnsi="UniCredit"/>
          <w:color w:val="000000"/>
          <w:sz w:val="28"/>
          <w:szCs w:val="28"/>
          <w:lang w:val="en-US"/>
        </w:rPr>
        <w:t>strugg</w:t>
      </w:r>
      <w:r w:rsidR="00F1238A">
        <w:rPr>
          <w:rFonts w:ascii="UniCredit" w:eastAsia="Times New Roman" w:hAnsi="UniCredit"/>
          <w:color w:val="000000"/>
          <w:sz w:val="28"/>
          <w:szCs w:val="28"/>
          <w:lang w:val="en-US"/>
        </w:rPr>
        <w:t>led</w:t>
      </w:r>
      <w:r w:rsidR="001C2825" w:rsidRPr="007B3049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 </w:t>
      </w:r>
      <w:r w:rsidR="00F1238A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during </w:t>
      </w:r>
      <w:r w:rsidR="001C2825" w:rsidRPr="007B3049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the winter with </w:t>
      </w:r>
      <w:r w:rsidR="001C2825" w:rsidRPr="007B3049"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  <w:t xml:space="preserve">distance teaching </w:t>
      </w:r>
      <w:r w:rsidR="00F1238A"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  <w:t>for</w:t>
      </w:r>
      <w:r w:rsidR="00F1238A" w:rsidRPr="007B3049"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  <w:t xml:space="preserve"> </w:t>
      </w:r>
      <w:r w:rsidR="001C2825" w:rsidRPr="007B3049"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  <w:t>their children</w:t>
      </w:r>
      <w:r w:rsidR="001C2825" w:rsidRPr="007B3049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, can now request a </w:t>
      </w:r>
      <w:r w:rsidR="001C2825" w:rsidRPr="007B3049"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  <w:t xml:space="preserve">refund </w:t>
      </w:r>
      <w:r w:rsidR="00F1238A"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  <w:t>to buy</w:t>
      </w:r>
      <w:r w:rsidR="001C2825" w:rsidRPr="007B3049"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  <w:t xml:space="preserve"> </w:t>
      </w:r>
      <w:r w:rsidR="00F1238A"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  <w:t>c</w:t>
      </w:r>
      <w:r w:rsidR="001C2825" w:rsidRPr="007B3049"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  <w:t>omputers, tablets and laptops</w:t>
      </w:r>
      <w:r w:rsidR="001C2825" w:rsidRPr="007B3049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 needed for the</w:t>
      </w:r>
      <w:r w:rsidR="00F1238A">
        <w:rPr>
          <w:rFonts w:ascii="UniCredit" w:eastAsia="Times New Roman" w:hAnsi="UniCredit"/>
          <w:color w:val="000000"/>
          <w:sz w:val="28"/>
          <w:szCs w:val="28"/>
          <w:lang w:val="en-US"/>
        </w:rPr>
        <w:t>ir c</w:t>
      </w:r>
      <w:r w:rsidR="001C2825" w:rsidRPr="007B3049">
        <w:rPr>
          <w:rFonts w:ascii="UniCredit" w:eastAsia="Times New Roman" w:hAnsi="UniCredit"/>
          <w:color w:val="000000"/>
          <w:sz w:val="28"/>
          <w:szCs w:val="28"/>
          <w:lang w:val="en-US"/>
        </w:rPr>
        <w:t>hildren</w:t>
      </w:r>
      <w:r w:rsidR="00F1238A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’s schooling, </w:t>
      </w:r>
      <w:proofErr w:type="gramStart"/>
      <w:r w:rsidR="00F1238A">
        <w:rPr>
          <w:rFonts w:ascii="UniCredit" w:eastAsia="Times New Roman" w:hAnsi="UniCredit"/>
          <w:color w:val="000000"/>
          <w:sz w:val="28"/>
          <w:szCs w:val="28"/>
          <w:lang w:val="en-US"/>
        </w:rPr>
        <w:t>provided that</w:t>
      </w:r>
      <w:proofErr w:type="gramEnd"/>
      <w:r w:rsidR="00F1238A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 </w:t>
      </w:r>
      <w:r w:rsidR="00F1238A" w:rsidRPr="007B3049">
        <w:rPr>
          <w:rFonts w:ascii="UniCredit" w:eastAsia="Times New Roman" w:hAnsi="UniCredit"/>
          <w:color w:val="000000"/>
          <w:sz w:val="28"/>
          <w:szCs w:val="28"/>
          <w:lang w:val="en-US"/>
        </w:rPr>
        <w:t>they have joined the Welfare Account</w:t>
      </w:r>
      <w:r w:rsidR="00F1238A">
        <w:rPr>
          <w:rFonts w:ascii="UniCredit" w:eastAsia="Times New Roman" w:hAnsi="UniCredit"/>
          <w:color w:val="000000"/>
          <w:sz w:val="28"/>
          <w:szCs w:val="28"/>
          <w:lang w:val="en-US"/>
        </w:rPr>
        <w:t>. R</w:t>
      </w:r>
      <w:r w:rsidR="001C2825" w:rsidRPr="007B3049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eimbursement is valid even </w:t>
      </w:r>
      <w:r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for </w:t>
      </w:r>
      <w:r w:rsidR="001C2825" w:rsidRPr="007B3049">
        <w:rPr>
          <w:rFonts w:ascii="UniCredit" w:eastAsia="Times New Roman" w:hAnsi="UniCredit"/>
          <w:color w:val="000000"/>
          <w:sz w:val="28"/>
          <w:szCs w:val="28"/>
          <w:lang w:val="en-US"/>
        </w:rPr>
        <w:t>expense</w:t>
      </w:r>
      <w:r>
        <w:rPr>
          <w:rFonts w:ascii="UniCredit" w:eastAsia="Times New Roman" w:hAnsi="UniCredit"/>
          <w:color w:val="000000"/>
          <w:sz w:val="28"/>
          <w:szCs w:val="28"/>
          <w:lang w:val="en-US"/>
        </w:rPr>
        <w:t>s</w:t>
      </w:r>
      <w:r w:rsidR="001C2825" w:rsidRPr="007B3049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 already incurred</w:t>
      </w:r>
      <w:r>
        <w:rPr>
          <w:rFonts w:ascii="UniCredit" w:eastAsia="Times New Roman" w:hAnsi="UniCredit"/>
          <w:color w:val="000000"/>
          <w:sz w:val="28"/>
          <w:szCs w:val="28"/>
          <w:lang w:val="en-US"/>
        </w:rPr>
        <w:t>,</w:t>
      </w:r>
      <w:r w:rsidR="001C2825" w:rsidRPr="007B3049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 starting from November 2020.</w:t>
      </w:r>
      <w:r w:rsidR="001C2825" w:rsidRPr="007B3049">
        <w:rPr>
          <w:rFonts w:ascii="UniCredit" w:eastAsia="Times New Roman" w:hAnsi="UniCredit"/>
          <w:color w:val="000000"/>
          <w:sz w:val="28"/>
          <w:szCs w:val="28"/>
          <w:lang w:val="en-US"/>
        </w:rPr>
        <w:br/>
      </w:r>
      <w:r w:rsidR="001C2825" w:rsidRPr="007B3049">
        <w:rPr>
          <w:rFonts w:ascii="UniCredit" w:eastAsia="Times New Roman" w:hAnsi="UniCredit"/>
          <w:color w:val="000000"/>
          <w:sz w:val="28"/>
          <w:szCs w:val="28"/>
          <w:lang w:val="en-US"/>
        </w:rPr>
        <w:br/>
      </w:r>
      <w:r w:rsidR="00F1238A">
        <w:rPr>
          <w:rFonts w:ascii="UniCredit" w:eastAsia="Times New Roman" w:hAnsi="UniCredit"/>
          <w:color w:val="000000"/>
          <w:sz w:val="28"/>
          <w:szCs w:val="28"/>
          <w:lang w:val="en-US"/>
        </w:rPr>
        <w:t>T</w:t>
      </w:r>
      <w:r w:rsidR="001C2825" w:rsidRPr="007B3049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he Welfare Account is credited with the </w:t>
      </w:r>
      <w:r w:rsidR="001C2825" w:rsidRPr="007B3049"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  <w:t>Productivity Award 2020</w:t>
      </w:r>
      <w:r w:rsidR="001C2825" w:rsidRPr="007B3049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 (VAP), to be used until 27 June 2022 </w:t>
      </w:r>
      <w:r w:rsidR="00F1238A">
        <w:rPr>
          <w:rFonts w:ascii="UniCredit" w:eastAsia="Times New Roman" w:hAnsi="UniCredit"/>
          <w:color w:val="000000"/>
          <w:sz w:val="28"/>
          <w:szCs w:val="28"/>
          <w:lang w:val="en-US"/>
        </w:rPr>
        <w:t>on a</w:t>
      </w:r>
      <w:r w:rsidR="001C2825" w:rsidRPr="007B3049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 wide range of services for </w:t>
      </w:r>
      <w:r w:rsidR="00015D24">
        <w:rPr>
          <w:rFonts w:ascii="UniCredit" w:eastAsia="Times New Roman" w:hAnsi="UniCredit"/>
          <w:color w:val="000000"/>
          <w:sz w:val="28"/>
          <w:szCs w:val="28"/>
          <w:lang w:val="en-US"/>
        </w:rPr>
        <w:t>you</w:t>
      </w:r>
      <w:r w:rsidR="00015D24" w:rsidRPr="007B3049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 </w:t>
      </w:r>
      <w:r w:rsidR="001C2825" w:rsidRPr="007B3049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and </w:t>
      </w:r>
      <w:r w:rsidR="00015D24">
        <w:rPr>
          <w:rFonts w:ascii="UniCredit" w:eastAsia="Times New Roman" w:hAnsi="UniCredit"/>
          <w:color w:val="000000"/>
          <w:sz w:val="28"/>
          <w:szCs w:val="28"/>
          <w:lang w:val="en-US"/>
        </w:rPr>
        <w:t>y</w:t>
      </w:r>
      <w:r w:rsidR="001C2825" w:rsidRPr="007B3049">
        <w:rPr>
          <w:rFonts w:ascii="UniCredit" w:eastAsia="Times New Roman" w:hAnsi="UniCredit"/>
          <w:color w:val="000000"/>
          <w:sz w:val="28"/>
          <w:szCs w:val="28"/>
          <w:lang w:val="en-US"/>
        </w:rPr>
        <w:t>our loved ones.</w:t>
      </w:r>
      <w:r w:rsidR="001C2825" w:rsidRPr="007B3049">
        <w:rPr>
          <w:rFonts w:ascii="UniCredit" w:eastAsia="Times New Roman" w:hAnsi="UniCredit"/>
          <w:color w:val="000000"/>
          <w:sz w:val="28"/>
          <w:szCs w:val="28"/>
          <w:lang w:val="en-US"/>
        </w:rPr>
        <w:br/>
      </w:r>
      <w:r w:rsidR="001C2825" w:rsidRPr="001C2825">
        <w:rPr>
          <w:rFonts w:ascii="UniCredit" w:eastAsia="Times New Roman" w:hAnsi="UniCredit"/>
          <w:color w:val="000000"/>
          <w:sz w:val="28"/>
          <w:szCs w:val="28"/>
          <w:lang w:val="en-US"/>
        </w:rPr>
        <w:lastRenderedPageBreak/>
        <w:t xml:space="preserve">In addition, you can enjoy </w:t>
      </w:r>
      <w:r w:rsidR="001C2825" w:rsidRPr="001C2825"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  <w:t>Welfare Days</w:t>
      </w:r>
      <w:r w:rsidR="00015D24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, </w:t>
      </w:r>
      <w:r w:rsidR="001C2825" w:rsidRPr="001C2825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available among the permits in </w:t>
      </w:r>
      <w:hyperlink r:id="rId10" w:history="1">
        <w:r w:rsidR="001C2825" w:rsidRPr="001C2825">
          <w:rPr>
            <w:rStyle w:val="Collegamentoipertestuale"/>
            <w:rFonts w:ascii="UniCredit" w:hAnsi="UniCredit"/>
            <w:sz w:val="28"/>
            <w:szCs w:val="28"/>
            <w:lang w:val="en-US"/>
          </w:rPr>
          <w:t>People Focus</w:t>
        </w:r>
      </w:hyperlink>
      <w:r w:rsidR="001C2825" w:rsidRPr="001C2825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.  </w:t>
      </w:r>
    </w:p>
    <w:p w14:paraId="06C66A00" w14:textId="1EF31C87" w:rsidR="00E27301" w:rsidRPr="001C2825" w:rsidRDefault="00E27301" w:rsidP="00C25ACE">
      <w:pPr>
        <w:rPr>
          <w:rFonts w:ascii="UniCredit" w:eastAsia="Times New Roman" w:hAnsi="UniCredit"/>
          <w:color w:val="000000"/>
          <w:sz w:val="28"/>
          <w:szCs w:val="28"/>
          <w:lang w:val="en-US"/>
        </w:rPr>
      </w:pPr>
    </w:p>
    <w:p w14:paraId="67DE8808" w14:textId="1D167080" w:rsidR="007802F6" w:rsidRDefault="00F1238A" w:rsidP="0073795E">
      <w:pPr>
        <w:rPr>
          <w:rFonts w:ascii="UniCredit" w:eastAsia="Times New Roman" w:hAnsi="UniCredit"/>
          <w:color w:val="000000"/>
          <w:sz w:val="28"/>
          <w:szCs w:val="28"/>
          <w:lang w:val="en-US"/>
        </w:rPr>
      </w:pPr>
      <w:r>
        <w:rPr>
          <w:rFonts w:ascii="UniCredit" w:eastAsia="Times New Roman" w:hAnsi="UniCredit"/>
          <w:color w:val="000000"/>
          <w:sz w:val="28"/>
          <w:szCs w:val="28"/>
          <w:lang w:val="en-US"/>
        </w:rPr>
        <w:t>To help you manage your daily activities better</w:t>
      </w:r>
      <w:r w:rsidR="0073795E" w:rsidRPr="007B3049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, </w:t>
      </w:r>
      <w:r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you can also </w:t>
      </w:r>
      <w:r w:rsidR="007802F6" w:rsidRPr="007802F6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find new products and services on the </w:t>
      </w:r>
      <w:hyperlink r:id="rId11" w:history="1">
        <w:r w:rsidR="007802F6" w:rsidRPr="00530559">
          <w:rPr>
            <w:rStyle w:val="Collegamentoipertestuale"/>
            <w:rFonts w:ascii="UniCredit" w:eastAsia="Times New Roman" w:hAnsi="UniCredit"/>
            <w:sz w:val="28"/>
            <w:szCs w:val="28"/>
            <w:lang w:val="en-US"/>
          </w:rPr>
          <w:t xml:space="preserve">UniCredit </w:t>
        </w:r>
        <w:proofErr w:type="spellStart"/>
        <w:r w:rsidR="007802F6" w:rsidRPr="00530559">
          <w:rPr>
            <w:rStyle w:val="Collegamentoipertestuale"/>
            <w:rFonts w:ascii="UniCredit" w:eastAsia="Times New Roman" w:hAnsi="UniCredit"/>
            <w:sz w:val="28"/>
            <w:szCs w:val="28"/>
            <w:lang w:val="en-US"/>
          </w:rPr>
          <w:t>Convenzioni</w:t>
        </w:r>
        <w:proofErr w:type="spellEnd"/>
        <w:r w:rsidR="007802F6" w:rsidRPr="00530559">
          <w:rPr>
            <w:rStyle w:val="Collegamentoipertestuale"/>
            <w:rFonts w:ascii="UniCredit" w:eastAsia="Times New Roman" w:hAnsi="UniCredit"/>
            <w:sz w:val="28"/>
            <w:szCs w:val="28"/>
            <w:lang w:val="en-US"/>
          </w:rPr>
          <w:t xml:space="preserve"> per </w:t>
        </w:r>
        <w:proofErr w:type="spellStart"/>
        <w:r w:rsidR="007802F6" w:rsidRPr="00530559">
          <w:rPr>
            <w:rStyle w:val="Collegamentoipertestuale"/>
            <w:rFonts w:ascii="UniCredit" w:eastAsia="Times New Roman" w:hAnsi="UniCredit"/>
            <w:sz w:val="28"/>
            <w:szCs w:val="28"/>
            <w:lang w:val="en-US"/>
          </w:rPr>
          <w:t>te</w:t>
        </w:r>
        <w:proofErr w:type="spellEnd"/>
      </w:hyperlink>
      <w:r w:rsidR="007802F6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 p</w:t>
      </w:r>
      <w:r w:rsidR="007802F6" w:rsidRPr="007802F6">
        <w:rPr>
          <w:rFonts w:ascii="UniCredit" w:eastAsia="Times New Roman" w:hAnsi="UniCredit"/>
          <w:color w:val="000000"/>
          <w:sz w:val="28"/>
          <w:szCs w:val="28"/>
          <w:lang w:val="en-US"/>
        </w:rPr>
        <w:t>latform</w:t>
      </w:r>
      <w:r w:rsidR="0052396C">
        <w:rPr>
          <w:rFonts w:ascii="UniCredit" w:eastAsia="Times New Roman" w:hAnsi="UniCredit"/>
          <w:color w:val="000000"/>
          <w:sz w:val="28"/>
          <w:szCs w:val="28"/>
          <w:lang w:val="en-US"/>
        </w:rPr>
        <w:t>. They are offered</w:t>
      </w:r>
      <w:r w:rsidR="007802F6" w:rsidRPr="007802F6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 at favorable conditions to save money every day.</w:t>
      </w:r>
    </w:p>
    <w:p w14:paraId="5A317B40" w14:textId="77777777" w:rsidR="007802F6" w:rsidRDefault="007802F6" w:rsidP="0073795E">
      <w:pPr>
        <w:rPr>
          <w:rFonts w:ascii="UniCredit" w:eastAsia="Times New Roman" w:hAnsi="UniCredit"/>
          <w:color w:val="000000"/>
          <w:sz w:val="28"/>
          <w:szCs w:val="28"/>
          <w:lang w:val="en-US"/>
        </w:rPr>
      </w:pPr>
    </w:p>
    <w:p w14:paraId="76CAF0E3" w14:textId="28B472E8" w:rsidR="0073795E" w:rsidRPr="0073795E" w:rsidRDefault="0073795E" w:rsidP="0073795E">
      <w:pPr>
        <w:rPr>
          <w:rFonts w:ascii="UniCredit" w:eastAsia="Times New Roman" w:hAnsi="UniCredit"/>
          <w:color w:val="000000"/>
          <w:sz w:val="28"/>
          <w:szCs w:val="28"/>
          <w:lang w:val="en-US"/>
        </w:rPr>
      </w:pPr>
      <w:r w:rsidRPr="0073795E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To make the most of the benefits </w:t>
      </w:r>
      <w:r w:rsidR="00F1238A">
        <w:rPr>
          <w:rFonts w:ascii="UniCredit" w:eastAsia="Times New Roman" w:hAnsi="UniCredit"/>
          <w:color w:val="000000"/>
          <w:sz w:val="28"/>
          <w:szCs w:val="28"/>
          <w:lang w:val="en-US"/>
        </w:rPr>
        <w:t>offered on</w:t>
      </w:r>
      <w:r w:rsidRPr="0073795E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 the </w:t>
      </w:r>
      <w:r w:rsidRPr="00530559"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  <w:t>Welfare Account</w:t>
      </w:r>
      <w:r w:rsidRPr="0073795E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 and to find out about all </w:t>
      </w:r>
      <w:r w:rsidRPr="00530559">
        <w:rPr>
          <w:rFonts w:ascii="UniCredit" w:eastAsia="Times New Roman" w:hAnsi="UniCredit"/>
          <w:b/>
          <w:bCs/>
          <w:color w:val="000000"/>
          <w:sz w:val="28"/>
          <w:szCs w:val="28"/>
          <w:lang w:val="en-US"/>
        </w:rPr>
        <w:t>discounts</w:t>
      </w:r>
      <w:r w:rsidRPr="0073795E">
        <w:rPr>
          <w:rFonts w:ascii="UniCredit" w:eastAsia="Times New Roman" w:hAnsi="UniCredit"/>
          <w:color w:val="000000"/>
          <w:sz w:val="28"/>
          <w:szCs w:val="28"/>
          <w:lang w:val="en-US"/>
        </w:rPr>
        <w:t xml:space="preserve">, go to the </w:t>
      </w:r>
      <w:hyperlink r:id="rId12" w:history="1">
        <w:r w:rsidRPr="00530559">
          <w:rPr>
            <w:rStyle w:val="Collegamentoipertestuale"/>
            <w:rFonts w:ascii="UniCredit" w:eastAsia="Times New Roman" w:hAnsi="UniCredit"/>
            <w:sz w:val="28"/>
            <w:szCs w:val="28"/>
            <w:lang w:val="en-US"/>
          </w:rPr>
          <w:t>Welfare Website</w:t>
        </w:r>
      </w:hyperlink>
    </w:p>
    <w:p w14:paraId="7473EF9F" w14:textId="49F841ED" w:rsidR="009F7BC1" w:rsidRPr="001C2825" w:rsidRDefault="009F7BC1" w:rsidP="0073795E">
      <w:pPr>
        <w:rPr>
          <w:rFonts w:ascii="UniCredit" w:eastAsia="Times New Roman" w:hAnsi="UniCredit"/>
          <w:color w:val="000000"/>
          <w:sz w:val="28"/>
          <w:szCs w:val="28"/>
          <w:lang w:val="en-US"/>
        </w:rPr>
      </w:pPr>
    </w:p>
    <w:sectPr w:rsidR="009F7BC1" w:rsidRPr="001C2825" w:rsidSect="00E76D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B3EE7" w14:textId="77777777" w:rsidR="001631C9" w:rsidRDefault="001631C9" w:rsidP="00885FF8">
      <w:r>
        <w:separator/>
      </w:r>
    </w:p>
  </w:endnote>
  <w:endnote w:type="continuationSeparator" w:id="0">
    <w:p w14:paraId="213C9ECD" w14:textId="77777777" w:rsidR="001631C9" w:rsidRDefault="001631C9" w:rsidP="0088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Credit">
    <w:panose1 w:val="02000506040000020004"/>
    <w:charset w:val="00"/>
    <w:family w:val="auto"/>
    <w:pitch w:val="variable"/>
    <w:sig w:usb0="A000022F" w:usb1="5000A06A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3A464" w14:textId="77777777" w:rsidR="00885FF8" w:rsidRDefault="00885F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CDB34" w14:textId="77777777" w:rsidR="00885FF8" w:rsidRDefault="00885F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A97C7" w14:textId="77777777" w:rsidR="00885FF8" w:rsidRDefault="00885F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18F8C" w14:textId="77777777" w:rsidR="001631C9" w:rsidRDefault="001631C9" w:rsidP="00885FF8">
      <w:r>
        <w:separator/>
      </w:r>
    </w:p>
  </w:footnote>
  <w:footnote w:type="continuationSeparator" w:id="0">
    <w:p w14:paraId="6DC1AB3E" w14:textId="77777777" w:rsidR="001631C9" w:rsidRDefault="001631C9" w:rsidP="0088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23769" w14:textId="77777777" w:rsidR="00885FF8" w:rsidRDefault="00885F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4988C" w14:textId="77777777" w:rsidR="00885FF8" w:rsidRDefault="00885FF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75261" w14:textId="77777777" w:rsidR="00885FF8" w:rsidRDefault="00885F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E143E8"/>
    <w:multiLevelType w:val="hybridMultilevel"/>
    <w:tmpl w:val="7C8688AE"/>
    <w:lvl w:ilvl="0" w:tplc="E49CBF6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7E"/>
    <w:rsid w:val="00015D24"/>
    <w:rsid w:val="000C3CF1"/>
    <w:rsid w:val="001271C1"/>
    <w:rsid w:val="00145F59"/>
    <w:rsid w:val="001577A2"/>
    <w:rsid w:val="001631C9"/>
    <w:rsid w:val="001C2825"/>
    <w:rsid w:val="00223675"/>
    <w:rsid w:val="00237E94"/>
    <w:rsid w:val="002616BE"/>
    <w:rsid w:val="00295056"/>
    <w:rsid w:val="00295729"/>
    <w:rsid w:val="002B0F22"/>
    <w:rsid w:val="002E3532"/>
    <w:rsid w:val="002E3A50"/>
    <w:rsid w:val="00385DBB"/>
    <w:rsid w:val="003E080B"/>
    <w:rsid w:val="004523F4"/>
    <w:rsid w:val="00457B31"/>
    <w:rsid w:val="00462A1F"/>
    <w:rsid w:val="00491B82"/>
    <w:rsid w:val="004A06E1"/>
    <w:rsid w:val="004A47E9"/>
    <w:rsid w:val="004C2A3C"/>
    <w:rsid w:val="004D6AB9"/>
    <w:rsid w:val="004E5BB6"/>
    <w:rsid w:val="0052396C"/>
    <w:rsid w:val="00530559"/>
    <w:rsid w:val="00550DC7"/>
    <w:rsid w:val="00555F7A"/>
    <w:rsid w:val="005F2450"/>
    <w:rsid w:val="005F4305"/>
    <w:rsid w:val="006159FD"/>
    <w:rsid w:val="006A4982"/>
    <w:rsid w:val="006C57DB"/>
    <w:rsid w:val="006D4C57"/>
    <w:rsid w:val="007019F6"/>
    <w:rsid w:val="0073795E"/>
    <w:rsid w:val="00743115"/>
    <w:rsid w:val="007802F6"/>
    <w:rsid w:val="007B3049"/>
    <w:rsid w:val="007F623E"/>
    <w:rsid w:val="008065CE"/>
    <w:rsid w:val="00824758"/>
    <w:rsid w:val="0083667C"/>
    <w:rsid w:val="0084285F"/>
    <w:rsid w:val="0088194E"/>
    <w:rsid w:val="00883FC2"/>
    <w:rsid w:val="00885FF8"/>
    <w:rsid w:val="008E4441"/>
    <w:rsid w:val="009154AD"/>
    <w:rsid w:val="0096597E"/>
    <w:rsid w:val="009C75FE"/>
    <w:rsid w:val="009E1EDC"/>
    <w:rsid w:val="009E32B1"/>
    <w:rsid w:val="009F645B"/>
    <w:rsid w:val="009F7BC1"/>
    <w:rsid w:val="00A05F90"/>
    <w:rsid w:val="00A45AA0"/>
    <w:rsid w:val="00A97FF5"/>
    <w:rsid w:val="00AD7377"/>
    <w:rsid w:val="00AE6D7D"/>
    <w:rsid w:val="00B35726"/>
    <w:rsid w:val="00B552AF"/>
    <w:rsid w:val="00BB19D0"/>
    <w:rsid w:val="00BE7F27"/>
    <w:rsid w:val="00C137E2"/>
    <w:rsid w:val="00C25ACE"/>
    <w:rsid w:val="00C44D4E"/>
    <w:rsid w:val="00C54EC2"/>
    <w:rsid w:val="00CF3519"/>
    <w:rsid w:val="00CF495A"/>
    <w:rsid w:val="00D34183"/>
    <w:rsid w:val="00D44B61"/>
    <w:rsid w:val="00DB2EEB"/>
    <w:rsid w:val="00DE04CE"/>
    <w:rsid w:val="00E27301"/>
    <w:rsid w:val="00E44571"/>
    <w:rsid w:val="00E53775"/>
    <w:rsid w:val="00E674DA"/>
    <w:rsid w:val="00E76D82"/>
    <w:rsid w:val="00EB0A88"/>
    <w:rsid w:val="00ED43D5"/>
    <w:rsid w:val="00F1238A"/>
    <w:rsid w:val="00F53D23"/>
    <w:rsid w:val="00F56248"/>
    <w:rsid w:val="00F8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D4968"/>
  <w15:chartTrackingRefBased/>
  <w15:docId w15:val="{58A3B8F5-ADE9-431E-BE46-334D7601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54AD"/>
    <w:pPr>
      <w:spacing w:after="0" w:line="240" w:lineRule="auto"/>
    </w:pPr>
    <w:rPr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54AD"/>
    <w:pPr>
      <w:keepNext/>
      <w:keepLines/>
      <w:outlineLvl w:val="0"/>
    </w:pPr>
    <w:rPr>
      <w:rFonts w:ascii="Arial Black" w:eastAsiaTheme="majorEastAsia" w:hAnsi="Arial Black" w:cstheme="majorBidi"/>
      <w:bCs/>
      <w:sz w:val="23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3532"/>
    <w:pPr>
      <w:keepNext/>
      <w:keepLines/>
      <w:spacing w:line="290" w:lineRule="exact"/>
      <w:outlineLvl w:val="1"/>
    </w:pPr>
    <w:rPr>
      <w:rFonts w:eastAsiaTheme="majorEastAsia" w:cstheme="majorBidi"/>
      <w:b/>
      <w:bCs/>
      <w:sz w:val="23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3532"/>
    <w:pPr>
      <w:keepLines/>
      <w:outlineLvl w:val="2"/>
    </w:pPr>
    <w:rPr>
      <w:rFonts w:eastAsiaTheme="majorEastAsi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E3532"/>
    <w:rPr>
      <w:b/>
      <w:iCs/>
    </w:rPr>
  </w:style>
  <w:style w:type="paragraph" w:styleId="Nessunaspaziatura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Normale"/>
    <w:rsid w:val="002E3532"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885FF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FF8"/>
    <w:rPr>
      <w:sz w:val="20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885FF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FF8"/>
    <w:rPr>
      <w:sz w:val="20"/>
      <w:lang w:val="de-DE"/>
    </w:rPr>
  </w:style>
  <w:style w:type="character" w:styleId="Enfasigrassetto">
    <w:name w:val="Strong"/>
    <w:basedOn w:val="Carpredefinitoparagrafo"/>
    <w:uiPriority w:val="22"/>
    <w:qFormat/>
    <w:rsid w:val="0096597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6597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597E"/>
    <w:rPr>
      <w:color w:val="00000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597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6A49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457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8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403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.convenzioniperte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rprostaff.internal.unicredit.eu/UC.PTF.UA.Ares.Endpoint/Account" TargetMode="External"/><Relationship Id="rId12" Type="http://schemas.openxmlformats.org/officeDocument/2006/relationships/hyperlink" Target="https://welfare.unicredit.eu/e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.convenzioniperte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hrprostaff.internal.unicredit.eu/UC.PTF.UA.Ares.Endpoint/Accoun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lfare.unicredit.e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UCGArial">
  <a:themeElements>
    <a:clrScheme name="UCG">
      <a:dk1>
        <a:sysClr val="windowText" lastClr="000000"/>
      </a:dk1>
      <a:lt1>
        <a:sysClr val="window" lastClr="FFFFFF"/>
      </a:lt1>
      <a:dk2>
        <a:srgbClr val="999999"/>
      </a:dk2>
      <a:lt2>
        <a:srgbClr val="CCCCCC"/>
      </a:lt2>
      <a:accent1>
        <a:srgbClr val="00AFD0"/>
      </a:accent1>
      <a:accent2>
        <a:srgbClr val="C0E4ED"/>
      </a:accent2>
      <a:accent3>
        <a:srgbClr val="3B8BCA"/>
      </a:accent3>
      <a:accent4>
        <a:srgbClr val="005095"/>
      </a:accent4>
      <a:accent5>
        <a:srgbClr val="9FCA7A"/>
      </a:accent5>
      <a:accent6>
        <a:srgbClr val="9E3A8B"/>
      </a:accent6>
      <a:hlink>
        <a:srgbClr val="3B8BCA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CGArial" id="{A48AE1CF-CF7E-449C-9303-F6561F2CC1BB}" vid="{87C028B4-620F-4DAF-A723-4F684BA5C85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NORMA MARIA FRIGERIO</dc:creator>
  <cp:keywords/>
  <dc:description/>
  <cp:lastModifiedBy>Santini Elena (UniCredit)</cp:lastModifiedBy>
  <cp:revision>6</cp:revision>
  <dcterms:created xsi:type="dcterms:W3CDTF">2021-07-05T07:01:00Z</dcterms:created>
  <dcterms:modified xsi:type="dcterms:W3CDTF">2021-07-06T15:11:00Z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2021-06-24T14:47:09Z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89c5eebc-3526-4e31-81be-0e11fe7c7c3d</vt:lpwstr>
  </property>
  <property fmtid="{D5CDD505-2E9C-101B-9397-08002B2CF9AE}" pid="8" name="MSIP_Label_29db9e61-aac5-4f6e-805d-ceb8cb9983a1_ContentBits">
    <vt:lpwstr>0</vt:lpwstr>
  </property>
</Properties>
</file>